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6C87F2C6" w:rsidR="00C67E66" w:rsidRPr="00982F11" w:rsidRDefault="00E96821" w:rsidP="00E4016D">
      <w:pPr>
        <w:pStyle w:val="Titel"/>
      </w:pPr>
      <w:r>
        <w:t>Task 1</w:t>
      </w:r>
      <w:r w:rsidR="00531A56">
        <w:t>8</w:t>
      </w:r>
    </w:p>
    <w:p w14:paraId="4FB5CAC3" w14:textId="04CF907F" w:rsidR="00C67E66" w:rsidRPr="00BB45ED" w:rsidRDefault="001C6D7E" w:rsidP="003D5BEC">
      <w:pPr>
        <w:pStyle w:val="berschrift1"/>
        <w:rPr>
          <w:rFonts w:cs="Arial"/>
        </w:rPr>
      </w:pPr>
      <w:r>
        <w:t>Monostable flip flop</w:t>
      </w:r>
    </w:p>
    <w:p w14:paraId="0C3077C1" w14:textId="29E718CD" w:rsidR="007A7500" w:rsidRDefault="001E0176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585024" behindDoc="0" locked="0" layoutInCell="1" allowOverlap="1" wp14:anchorId="3AB6EE23" wp14:editId="5B5B60E6">
            <wp:simplePos x="0" y="0"/>
            <wp:positionH relativeFrom="column">
              <wp:posOffset>2580005</wp:posOffset>
            </wp:positionH>
            <wp:positionV relativeFrom="paragraph">
              <wp:posOffset>160655</wp:posOffset>
            </wp:positionV>
            <wp:extent cx="3590290" cy="250126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0F19">
        <w:t>Construction task</w:t>
      </w:r>
    </w:p>
    <w:p w14:paraId="109BE8A6" w14:textId="492A963C" w:rsidR="000A388A" w:rsidRDefault="00B9588C" w:rsidP="00E41F51">
      <w:pPr>
        <w:rPr>
          <w:rFonts w:cs="Arial"/>
        </w:rPr>
      </w:pPr>
      <w:r>
        <w:t>Build the electronic circuit as shown in the wiring diagram in</w:t>
      </w:r>
      <w:r>
        <w:rPr>
          <w:rStyle w:val="Hervorhebung"/>
        </w:rPr>
        <w:t xml:space="preserve"> </w:t>
      </w:r>
      <w:r w:rsidR="008F4EC1" w:rsidRPr="008F4EC1">
        <w:rPr>
          <w:rStyle w:val="Hervorhebung"/>
          <w:i w:val="0"/>
        </w:rPr>
        <w:fldChar w:fldCharType="begin"/>
      </w:r>
      <w:r w:rsidR="008F4EC1" w:rsidRPr="008F4EC1">
        <w:rPr>
          <w:rStyle w:val="Hervorhebung"/>
          <w:i w:val="0"/>
        </w:rPr>
        <w:instrText xml:space="preserve"> REF _Ref68257690 \h </w:instrText>
      </w:r>
      <w:r w:rsidR="008F4EC1">
        <w:rPr>
          <w:rStyle w:val="Hervorhebung"/>
          <w:i w:val="0"/>
        </w:rPr>
        <w:instrText xml:space="preserve"> \* MERGEFORMAT </w:instrText>
      </w:r>
      <w:r w:rsidR="008F4EC1" w:rsidRPr="008F4EC1">
        <w:rPr>
          <w:rStyle w:val="Hervorhebung"/>
          <w:i w:val="0"/>
        </w:rPr>
      </w:r>
      <w:r w:rsidR="008F4EC1" w:rsidRPr="008F4EC1">
        <w:rPr>
          <w:rStyle w:val="Hervorhebung"/>
          <w:i w:val="0"/>
        </w:rPr>
        <w:fldChar w:fldCharType="separate"/>
      </w:r>
      <w:r w:rsidR="001E0176" w:rsidRPr="001E0176">
        <w:rPr>
          <w:i/>
        </w:rPr>
        <w:t>Figure 1</w:t>
      </w:r>
      <w:r w:rsidR="008F4EC1" w:rsidRPr="008F4EC1">
        <w:rPr>
          <w:rStyle w:val="Hervorhebung"/>
          <w:i w:val="0"/>
        </w:rPr>
        <w:fldChar w:fldCharType="end"/>
      </w:r>
      <w:r>
        <w:rPr>
          <w:rStyle w:val="Hervorhebung"/>
        </w:rPr>
        <w:t xml:space="preserve"> </w:t>
      </w:r>
      <w:r>
        <w:t>.</w:t>
      </w:r>
    </w:p>
    <w:p w14:paraId="086E2388" w14:textId="0D8ED492" w:rsidR="007A7500" w:rsidRDefault="00E202AF" w:rsidP="00E41F51">
      <w:pPr>
        <w:rPr>
          <w:rFonts w:cs="Arial"/>
        </w:rPr>
      </w:pPr>
      <w:r>
        <w:t>Try to build the circuit without the building instructions.</w:t>
      </w:r>
    </w:p>
    <w:p w14:paraId="2702F784" w14:textId="79EF3179" w:rsidR="0034002E" w:rsidRDefault="0034002E">
      <w:pPr>
        <w:spacing w:after="0"/>
        <w:jc w:val="left"/>
        <w:rPr>
          <w:rFonts w:cs="Arial"/>
        </w:rPr>
      </w:pPr>
    </w:p>
    <w:p w14:paraId="585F7A78" w14:textId="74B8274D" w:rsidR="000A388A" w:rsidRPr="000F2095" w:rsidRDefault="000A388A" w:rsidP="000A388A">
      <w:pPr>
        <w:pStyle w:val="berschrift2"/>
      </w:pPr>
      <w:r>
        <w:t>Building tips</w:t>
      </w:r>
    </w:p>
    <w:p w14:paraId="61EA35F8" w14:textId="10148C68" w:rsidR="000A388A" w:rsidRDefault="00E10BB4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23092EF4" wp14:editId="64F67A90">
                <wp:simplePos x="0" y="0"/>
                <wp:positionH relativeFrom="column">
                  <wp:posOffset>2437765</wp:posOffset>
                </wp:positionH>
                <wp:positionV relativeFrom="paragraph">
                  <wp:posOffset>761365</wp:posOffset>
                </wp:positionV>
                <wp:extent cx="3433445" cy="25209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5D20DFB0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Figure </w:t>
                            </w:r>
                            <w:fldSimple w:instr=" SEQ Abbildung \* ARABIC ">
                              <w:r w:rsidR="001E0176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Wiring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092EF4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91.95pt;margin-top:59.95pt;width:270.35pt;height:19.85pt;z-index:25159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" stroked="f">
                <v:textbox style="mso-fit-shape-to-text:t" inset="0,0,0,0">
                  <w:txbxContent>
                    <w:p w14:paraId="39A95295" w14:textId="5D20DFB0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Figure </w:t>
                      </w:r>
                      <w:fldSimple w:instr=" SEQ Abbildung \* ARABIC ">
                        <w:r w:rsidR="001E0176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Wiring diagram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Make sure to check for correct polarity of the LED. The LED has a white plus sign on the black light module. </w:t>
      </w:r>
    </w:p>
    <w:p w14:paraId="712545E7" w14:textId="7F5B19B7" w:rsidR="000A388A" w:rsidRDefault="00B9588C" w:rsidP="000A388A">
      <w:r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047D2A79" wp14:editId="3900FF53">
                <wp:simplePos x="0" y="0"/>
                <wp:positionH relativeFrom="column">
                  <wp:posOffset>4443466</wp:posOffset>
                </wp:positionH>
                <wp:positionV relativeFrom="paragraph">
                  <wp:posOffset>512140</wp:posOffset>
                </wp:positionV>
                <wp:extent cx="601226" cy="637058"/>
                <wp:effectExtent l="0" t="0" r="889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226" cy="637058"/>
                          <a:chOff x="-11875" y="0"/>
                          <a:chExt cx="601226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B5CE5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-11875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1E1B3" w14:textId="77777777" w:rsidR="00B9588C" w:rsidRPr="00615658" w:rsidRDefault="00B9588C" w:rsidP="00B9588C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7D2A79" id="Group 24" o:spid="_x0000_s1027" style="position:absolute;left:0;text-align:left;margin-left:349.9pt;margin-top:40.35pt;width:47.35pt;height:50.15pt;z-index:251735552;mso-width-relative:margin" coordorigin="-118" coordsize="6012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">
                <v:shape id="Text Box 22" o:spid="_x0000_s1028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42AB5CE5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  <v:shape id="Text Box 23" o:spid="_x0000_s1029" type="#_x0000_t202" style="position:absolute;left:-118;width:2217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7DA1E1B3" w14:textId="77777777" w:rsidR="00B9588C" w:rsidRPr="00615658" w:rsidRDefault="00B9588C" w:rsidP="00B9588C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768" behindDoc="0" locked="0" layoutInCell="1" allowOverlap="1" wp14:anchorId="59A23EC6" wp14:editId="3524225F">
            <wp:simplePos x="0" y="0"/>
            <wp:positionH relativeFrom="column">
              <wp:posOffset>4290695</wp:posOffset>
            </wp:positionH>
            <wp:positionV relativeFrom="paragraph">
              <wp:posOffset>469265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The transistors must also be connected correctly. The connections B = Base, C = Collector and E = emitter are marked on the component circuit board.</w:t>
      </w:r>
    </w:p>
    <w:p w14:paraId="3DF7B4D1" w14:textId="1ECC82A1" w:rsidR="000A388A" w:rsidRDefault="000A388A" w:rsidP="000A388A">
      <w:pPr>
        <w:rPr>
          <w:rFonts w:cs="Arial"/>
        </w:rPr>
      </w:pPr>
      <w:r>
        <w:t>Ensure that the NO contact of the plug is connected. You can see how to assign the contacts in the wiring diagram on the smooth side of the button.</w:t>
      </w:r>
    </w:p>
    <w:p w14:paraId="62E0802E" w14:textId="4FBBCDBB" w:rsidR="000A388A" w:rsidRPr="000F2095" w:rsidRDefault="00386D0F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56C0041" wp14:editId="4647767F">
                <wp:simplePos x="0" y="0"/>
                <wp:positionH relativeFrom="column">
                  <wp:posOffset>4130675</wp:posOffset>
                </wp:positionH>
                <wp:positionV relativeFrom="paragraph">
                  <wp:posOffset>353695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FDA4708" w14:textId="4B023E40" w:rsidR="000A388A" w:rsidRPr="003670A8" w:rsidRDefault="000A388A" w:rsidP="000A388A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Figure </w:t>
                            </w:r>
                            <w:fldSimple w:instr=" SEQ Abbildung \* ARABIC ">
                              <w:r w:rsidR="001E0176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Battery holder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6C0041" id="Textfeld 3" o:spid="_x0000_s1030" type="#_x0000_t202" style="position:absolute;left:0;text-align:left;margin-left:325.25pt;margin-top:27.85pt;width:141.75pt;height:19.85pt;z-index:25162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" stroked="f">
                <v:textbox style="mso-fit-shape-to-text:t" inset="0,0,0,0">
                  <w:txbxContent>
                    <w:p w14:paraId="4FDA4708" w14:textId="4B023E40" w:rsidR="000A388A" w:rsidRPr="003670A8" w:rsidRDefault="000A388A" w:rsidP="000A388A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Figure </w:t>
                      </w:r>
                      <w:fldSimple w:instr=" SEQ Abbildung \* ARABIC ">
                        <w:r w:rsidR="001E0176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Battery holder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Connect the battery holder as shown in </w:t>
      </w:r>
      <w:r w:rsidR="000A388A" w:rsidRPr="00F03918">
        <w:rPr>
          <w:rStyle w:val="Hervorhebung"/>
        </w:rPr>
        <w:fldChar w:fldCharType="begin"/>
      </w:r>
      <w:r w:rsidR="000A388A" w:rsidRPr="00F03918">
        <w:rPr>
          <w:rStyle w:val="Hervorhebung"/>
        </w:rPr>
        <w:instrText xml:space="preserve"> REF _Ref71116936 \h </w:instrText>
      </w:r>
      <w:r w:rsidR="000A388A">
        <w:rPr>
          <w:rStyle w:val="Hervorhebung"/>
        </w:rPr>
        <w:instrText xml:space="preserve"> \* MERGEFORMAT </w:instrText>
      </w:r>
      <w:r w:rsidR="000A388A" w:rsidRPr="00F03918">
        <w:rPr>
          <w:rStyle w:val="Hervorhebung"/>
        </w:rPr>
      </w:r>
      <w:r w:rsidR="000A388A" w:rsidRPr="00F03918">
        <w:rPr>
          <w:rStyle w:val="Hervorhebung"/>
        </w:rPr>
        <w:fldChar w:fldCharType="separate"/>
      </w:r>
      <w:r w:rsidR="001E0176" w:rsidRPr="001E0176">
        <w:rPr>
          <w:rStyle w:val="Hervorhebung"/>
        </w:rPr>
        <w:t>Figure 2</w:t>
      </w:r>
      <w:r w:rsidR="000A388A" w:rsidRPr="00F03918">
        <w:rPr>
          <w:rStyle w:val="Hervorhebung"/>
        </w:rPr>
        <w:fldChar w:fldCharType="end"/>
      </w:r>
      <w:r>
        <w:t>. The voltage supply is connected with correct polarity if the switch is pressed in the direction of the arrow.</w:t>
      </w:r>
    </w:p>
    <w:p w14:paraId="0550A8EF" w14:textId="41CDC677" w:rsidR="00AB0F19" w:rsidRDefault="00AB0F19">
      <w:pPr>
        <w:spacing w:after="0"/>
        <w:jc w:val="left"/>
        <w:rPr>
          <w:rFonts w:cs="Arial"/>
        </w:rPr>
      </w:pPr>
    </w:p>
    <w:p w14:paraId="0E439222" w14:textId="77777777" w:rsidR="0079056A" w:rsidRDefault="0079056A">
      <w:pPr>
        <w:spacing w:after="0"/>
        <w:jc w:val="left"/>
        <w:rPr>
          <w:rFonts w:cs="Arial"/>
        </w:rPr>
      </w:pPr>
    </w:p>
    <w:p w14:paraId="4BCD9175" w14:textId="0A909AA5" w:rsidR="007A7500" w:rsidRDefault="007A7500" w:rsidP="007A7500">
      <w:pPr>
        <w:pStyle w:val="berschrift2"/>
        <w:rPr>
          <w:rFonts w:cs="Arial"/>
        </w:rPr>
      </w:pPr>
      <w:r>
        <w:t>Topic task</w:t>
      </w:r>
    </w:p>
    <w:p w14:paraId="3917AB50" w14:textId="3EC4C84A" w:rsidR="0082723E" w:rsidRDefault="00A24AD1" w:rsidP="00717B03">
      <w:pPr>
        <w:pStyle w:val="Listenummeriert"/>
      </w:pPr>
      <w:r>
        <w:t>Turn on the voltage supply. What are the states of the two LEDs?</w:t>
      </w:r>
    </w:p>
    <w:p w14:paraId="4897FEAB" w14:textId="2A75A4AA" w:rsidR="00717B03" w:rsidRDefault="008F4EC1" w:rsidP="00717B03">
      <w:pPr>
        <w:pStyle w:val="Listenummeriert"/>
      </w:pPr>
      <w:r>
        <w:t>Press the button briefly. What do you observe?</w:t>
      </w:r>
    </w:p>
    <w:p w14:paraId="2C25352C" w14:textId="7E3AD2C3" w:rsidR="00C43AC1" w:rsidRDefault="00C43AC1" w:rsidP="00717B03">
      <w:pPr>
        <w:pStyle w:val="Listenummeriert"/>
      </w:pPr>
      <w:r>
        <w:t>Press the button and hold for several seconds. Release it again. What do you observe?</w:t>
      </w:r>
    </w:p>
    <w:p w14:paraId="47CF1AFF" w14:textId="00A5A485" w:rsidR="00A24AD1" w:rsidRDefault="00E203D4" w:rsidP="00717B03">
      <w:pPr>
        <w:pStyle w:val="Listenummeriert"/>
      </w:pPr>
      <w:r>
        <w:t>What could this circuit be used for?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br w:type="page"/>
      </w:r>
    </w:p>
    <w:p w14:paraId="5C29F298" w14:textId="5149E017" w:rsidR="00E203D4" w:rsidRDefault="00E203D4" w:rsidP="00E203D4">
      <w:pPr>
        <w:pStyle w:val="berschrift2"/>
        <w:rPr>
          <w:rFonts w:cs="Arial"/>
        </w:rPr>
      </w:pPr>
      <w:r>
        <w:lastRenderedPageBreak/>
        <w:t>Experimental task</w:t>
      </w:r>
    </w:p>
    <w:p w14:paraId="1A26C5F9" w14:textId="77777777" w:rsidR="0079056A" w:rsidRPr="0079056A" w:rsidRDefault="0079056A" w:rsidP="0079056A"/>
    <w:p w14:paraId="7C440E1C" w14:textId="491ACA23" w:rsidR="00396885" w:rsidRDefault="00AB0F19" w:rsidP="00396885">
      <w:pPr>
        <w:pStyle w:val="Listenummeriert"/>
        <w:numPr>
          <w:ilvl w:val="0"/>
          <w:numId w:val="47"/>
        </w:numPr>
        <w:ind w:left="284" w:hanging="284"/>
      </w:pPr>
      <w:r>
        <w:t xml:space="preserve">Use a stopwatch (not included in the building set) to measure the length of time for which LED 1 is illuminated after the button is released. Note the time in the table below. </w:t>
      </w:r>
    </w:p>
    <w:p w14:paraId="2F24643F" w14:textId="263C996A" w:rsidR="00396885" w:rsidRDefault="00AB0F19" w:rsidP="00396885">
      <w:pPr>
        <w:pStyle w:val="Listenummeriert"/>
      </w:pPr>
      <w:r>
        <w:t>Remove one of the two capacitors from the circuit. Measure the time once again for which LED 1 is illuminated after the button is released. Note the time in the table below.</w:t>
      </w:r>
    </w:p>
    <w:p w14:paraId="3A93DCAC" w14:textId="698FA478" w:rsidR="00396885" w:rsidRDefault="00AB0F19" w:rsidP="00396885">
      <w:pPr>
        <w:pStyle w:val="Listenummeriert"/>
      </w:pPr>
      <w:r>
        <w:t>The time for which LED 1 is illuminated can be calculated. A so-called RC element determines this. An RC element is an interconnected resistor (R) and capacitor (C). The resistor is used to charge or discharge a capacitor. The time we observed in the experiment is required for this.</w:t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ln(2) this can be replaced approximately with 0.7.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t=0.7*R1*C1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Calculate the time t for switching with both capacitors, and with one. When capacitors are connected in parallel, both capacities are added.</w:t>
      </w:r>
      <w:r>
        <w:br/>
        <w:t>Enter both results into the table.</w:t>
      </w:r>
    </w:p>
    <w:p w14:paraId="2D4A53B7" w14:textId="177A6887" w:rsidR="00051115" w:rsidRDefault="00051115" w:rsidP="00396885">
      <w:pPr>
        <w:pStyle w:val="Listenummeriert"/>
      </w:pPr>
      <w:r>
        <w:t>Compare the results in the table. What conclusions can you draw?</w:t>
      </w: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418"/>
        <w:gridCol w:w="1984"/>
        <w:gridCol w:w="2227"/>
      </w:tblGrid>
      <w:tr w:rsidR="00051115" w14:paraId="1B380F7F" w14:textId="77777777" w:rsidTr="00051115">
        <w:trPr>
          <w:jc w:val="center"/>
        </w:trPr>
        <w:tc>
          <w:tcPr>
            <w:tcW w:w="1378" w:type="dxa"/>
            <w:vMerge w:val="restart"/>
            <w:vAlign w:val="center"/>
          </w:tcPr>
          <w:p w14:paraId="026DB502" w14:textId="68ED3D21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R1</w:t>
            </w:r>
          </w:p>
        </w:tc>
        <w:tc>
          <w:tcPr>
            <w:tcW w:w="1418" w:type="dxa"/>
            <w:vMerge w:val="restart"/>
            <w:vAlign w:val="center"/>
          </w:tcPr>
          <w:p w14:paraId="45C5CA1E" w14:textId="704F126C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</w:p>
        </w:tc>
        <w:tc>
          <w:tcPr>
            <w:tcW w:w="4211" w:type="dxa"/>
            <w:gridSpan w:val="2"/>
            <w:vAlign w:val="center"/>
          </w:tcPr>
          <w:p w14:paraId="0A43F2B3" w14:textId="7C199C23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Time t</w:t>
            </w:r>
          </w:p>
        </w:tc>
      </w:tr>
      <w:tr w:rsidR="00051115" w14:paraId="4CB01BBC" w14:textId="77777777" w:rsidTr="00051115">
        <w:trPr>
          <w:jc w:val="center"/>
        </w:trPr>
        <w:tc>
          <w:tcPr>
            <w:tcW w:w="1378" w:type="dxa"/>
            <w:vMerge/>
            <w:noWrap/>
            <w:vAlign w:val="center"/>
          </w:tcPr>
          <w:p w14:paraId="50B74A56" w14:textId="2810A697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418" w:type="dxa"/>
            <w:vMerge/>
            <w:noWrap/>
            <w:vAlign w:val="center"/>
          </w:tcPr>
          <w:p w14:paraId="22AB9EDC" w14:textId="33503BBE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14:paraId="2CFA1AB1" w14:textId="087C43B5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measured</w:t>
            </w:r>
          </w:p>
        </w:tc>
        <w:tc>
          <w:tcPr>
            <w:tcW w:w="2227" w:type="dxa"/>
            <w:noWrap/>
            <w:vAlign w:val="center"/>
          </w:tcPr>
          <w:p w14:paraId="11DEB7B1" w14:textId="223E346C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calculated</w:t>
            </w:r>
          </w:p>
        </w:tc>
      </w:tr>
      <w:tr w:rsidR="00051115" w14:paraId="6D2CD852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1B24DEBB" w14:textId="232FF758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708160D5" w14:textId="4A014F09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200 µF</w:t>
            </w:r>
          </w:p>
        </w:tc>
        <w:tc>
          <w:tcPr>
            <w:tcW w:w="1984" w:type="dxa"/>
            <w:noWrap/>
            <w:vAlign w:val="center"/>
          </w:tcPr>
          <w:p w14:paraId="2E6CAE5C" w14:textId="4526BDF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1A69D751" w14:textId="7460EB10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051115" w14:paraId="165697C3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6C73ACA2" w14:textId="1C48FA33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47 kΩ</w:t>
            </w:r>
          </w:p>
        </w:tc>
        <w:tc>
          <w:tcPr>
            <w:tcW w:w="1418" w:type="dxa"/>
            <w:noWrap/>
            <w:vAlign w:val="center"/>
          </w:tcPr>
          <w:p w14:paraId="2CB2C3F4" w14:textId="2F41D686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100 µF</w:t>
            </w:r>
          </w:p>
        </w:tc>
        <w:tc>
          <w:tcPr>
            <w:tcW w:w="1984" w:type="dxa"/>
            <w:noWrap/>
            <w:vAlign w:val="center"/>
          </w:tcPr>
          <w:p w14:paraId="61144047" w14:textId="54DD2F2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60F2DF6C" w14:textId="7A52C85A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p w14:paraId="2C539602" w14:textId="77777777" w:rsidR="00182688" w:rsidRPr="00E203D4" w:rsidRDefault="00182688" w:rsidP="00E203D4">
      <w:pPr>
        <w:rPr>
          <w:rFonts w:cs="Arial"/>
        </w:rPr>
      </w:pPr>
    </w:p>
    <w:sectPr w:rsidR="00182688" w:rsidRPr="00E203D4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379A4" w14:textId="77777777" w:rsidR="00F23B77" w:rsidRDefault="00F23B77">
      <w:r>
        <w:separator/>
      </w:r>
    </w:p>
  </w:endnote>
  <w:endnote w:type="continuationSeparator" w:id="0">
    <w:p w14:paraId="5F31161C" w14:textId="77777777" w:rsidR="00F23B77" w:rsidRDefault="00F2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E75E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6A7D" w14:textId="77777777" w:rsidR="00F23B77" w:rsidRDefault="00F23B77">
      <w:r>
        <w:separator/>
      </w:r>
    </w:p>
  </w:footnote>
  <w:footnote w:type="continuationSeparator" w:id="0">
    <w:p w14:paraId="1190580B" w14:textId="77777777" w:rsidR="00F23B77" w:rsidRDefault="00F2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388A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0176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86D0F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D74FE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532F"/>
    <w:rsid w:val="004F6D89"/>
    <w:rsid w:val="004F7A0B"/>
    <w:rsid w:val="00500A81"/>
    <w:rsid w:val="00514710"/>
    <w:rsid w:val="00517F69"/>
    <w:rsid w:val="00531A56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C76F4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5AE9"/>
    <w:rsid w:val="00757CDC"/>
    <w:rsid w:val="00770ECF"/>
    <w:rsid w:val="007735FE"/>
    <w:rsid w:val="00781597"/>
    <w:rsid w:val="00782ED3"/>
    <w:rsid w:val="007846B5"/>
    <w:rsid w:val="00787F52"/>
    <w:rsid w:val="0079056A"/>
    <w:rsid w:val="00792E95"/>
    <w:rsid w:val="007A2EA9"/>
    <w:rsid w:val="007A7500"/>
    <w:rsid w:val="007B2084"/>
    <w:rsid w:val="007B2DB2"/>
    <w:rsid w:val="007B3659"/>
    <w:rsid w:val="007B6235"/>
    <w:rsid w:val="007C19C1"/>
    <w:rsid w:val="007C1DCE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E7EAF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3AE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9588C"/>
    <w:rsid w:val="00BA59DD"/>
    <w:rsid w:val="00BB3A6C"/>
    <w:rsid w:val="00BB45ED"/>
    <w:rsid w:val="00BD239F"/>
    <w:rsid w:val="00BD27A4"/>
    <w:rsid w:val="00BD40EC"/>
    <w:rsid w:val="00BD6E35"/>
    <w:rsid w:val="00BE3F36"/>
    <w:rsid w:val="00BE75E8"/>
    <w:rsid w:val="00BF56BF"/>
    <w:rsid w:val="00BF665D"/>
    <w:rsid w:val="00BF7E21"/>
    <w:rsid w:val="00C167FF"/>
    <w:rsid w:val="00C17CA0"/>
    <w:rsid w:val="00C302F7"/>
    <w:rsid w:val="00C33785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965EF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17B86"/>
    <w:rsid w:val="00D232D4"/>
    <w:rsid w:val="00D247B8"/>
    <w:rsid w:val="00D462A8"/>
    <w:rsid w:val="00D6173D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13A8"/>
    <w:rsid w:val="00DE2CE3"/>
    <w:rsid w:val="00DE6379"/>
    <w:rsid w:val="00DE69CA"/>
    <w:rsid w:val="00DF11EF"/>
    <w:rsid w:val="00DF2894"/>
    <w:rsid w:val="00E00F64"/>
    <w:rsid w:val="00E10555"/>
    <w:rsid w:val="00E10BB4"/>
    <w:rsid w:val="00E1381D"/>
    <w:rsid w:val="00E140C9"/>
    <w:rsid w:val="00E1562C"/>
    <w:rsid w:val="00E173E1"/>
    <w:rsid w:val="00E17B19"/>
    <w:rsid w:val="00E202AF"/>
    <w:rsid w:val="00E203D4"/>
    <w:rsid w:val="00E20EA9"/>
    <w:rsid w:val="00E210BF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0E66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23B77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A1D25E3-7064-44A6-B468-86F41F2D1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C81E8A-F093-41DF-AE98-2B5A37C98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7DAE4-8D42-4283-9C11-529ACE050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5372F-34A7-46E7-A493-62B57C79519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Reich, Jasmin</cp:lastModifiedBy>
  <cp:revision>16</cp:revision>
  <cp:lastPrinted>2021-07-06T06:36:00Z</cp:lastPrinted>
  <dcterms:created xsi:type="dcterms:W3CDTF">2021-05-17T08:10:00Z</dcterms:created>
  <dcterms:modified xsi:type="dcterms:W3CDTF">2022-08-24T12:23:00Z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